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A1" w:rsidRPr="005366A1" w:rsidRDefault="00841DA1" w:rsidP="00841DA1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bookmarkStart w:id="0" w:name="_GoBack"/>
      <w:bookmarkEnd w:id="0"/>
      <w:r w:rsidRPr="005366A1">
        <w:rPr>
          <w:rFonts w:ascii="Arial" w:hAnsi="Arial" w:cs="Arial"/>
          <w:b/>
          <w:sz w:val="28"/>
          <w:szCs w:val="24"/>
          <w:u w:val="single"/>
        </w:rPr>
        <w:t>Administrative Assistant</w:t>
      </w:r>
    </w:p>
    <w:p w:rsidR="009C1805" w:rsidRPr="005366A1" w:rsidRDefault="009C1805" w:rsidP="00841DA1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66A1">
        <w:rPr>
          <w:rFonts w:ascii="Arial" w:hAnsi="Arial" w:cs="Arial"/>
          <w:b/>
          <w:sz w:val="28"/>
          <w:szCs w:val="24"/>
          <w:u w:val="single"/>
        </w:rPr>
        <w:t>Job Description</w:t>
      </w:r>
    </w:p>
    <w:p w:rsidR="009C1805" w:rsidRPr="005366A1" w:rsidRDefault="009C1805" w:rsidP="00F31EA1">
      <w:pPr>
        <w:ind w:left="720" w:hanging="720"/>
        <w:jc w:val="center"/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Grade:</w:t>
      </w:r>
      <w:r w:rsidRPr="005366A1">
        <w:rPr>
          <w:rFonts w:ascii="Arial" w:hAnsi="Arial" w:cs="Arial"/>
          <w:b/>
          <w:sz w:val="24"/>
        </w:rPr>
        <w:tab/>
        <w:t>GR2</w:t>
      </w:r>
    </w:p>
    <w:p w:rsidR="00841DA1" w:rsidRPr="005366A1" w:rsidRDefault="009C1805" w:rsidP="005366A1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Job Purpose</w:t>
      </w:r>
    </w:p>
    <w:p w:rsidR="009C1805" w:rsidRPr="005366A1" w:rsidRDefault="009C1805" w:rsidP="005366A1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 xml:space="preserve">The provision of full </w:t>
      </w:r>
      <w:r w:rsidR="007E56D5">
        <w:rPr>
          <w:rFonts w:ascii="Arial" w:hAnsi="Arial" w:cs="Arial"/>
          <w:sz w:val="24"/>
        </w:rPr>
        <w:t xml:space="preserve">administrative </w:t>
      </w:r>
      <w:r w:rsidRPr="005366A1">
        <w:rPr>
          <w:rFonts w:ascii="Arial" w:hAnsi="Arial" w:cs="Arial"/>
          <w:sz w:val="24"/>
        </w:rPr>
        <w:t>support to the Head Teacher to ensure the effective administration of the school.</w:t>
      </w:r>
    </w:p>
    <w:p w:rsidR="00112E34" w:rsidRPr="005366A1" w:rsidRDefault="00112E34" w:rsidP="005366A1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Key Responsibilities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Responsible, under the direction of the Head Teacher, for financial matters having due regard to the appropriate financial directions and regulations of the Authority.</w:t>
      </w:r>
    </w:p>
    <w:p w:rsidR="007E56D5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7E56D5">
        <w:rPr>
          <w:rFonts w:ascii="Arial" w:hAnsi="Arial" w:cs="Arial"/>
          <w:sz w:val="24"/>
        </w:rPr>
        <w:t xml:space="preserve">Manage </w:t>
      </w:r>
      <w:r w:rsidR="007E56D5" w:rsidRPr="007E56D5">
        <w:rPr>
          <w:rFonts w:ascii="Arial" w:hAnsi="Arial" w:cs="Arial"/>
          <w:sz w:val="24"/>
        </w:rPr>
        <w:t xml:space="preserve">and </w:t>
      </w:r>
      <w:r w:rsidR="007E56D5">
        <w:rPr>
          <w:rFonts w:ascii="Arial" w:hAnsi="Arial" w:cs="Arial"/>
          <w:sz w:val="24"/>
        </w:rPr>
        <w:t>a</w:t>
      </w:r>
      <w:r w:rsidR="007E56D5" w:rsidRPr="007E56D5">
        <w:rPr>
          <w:rFonts w:ascii="Arial" w:hAnsi="Arial" w:cs="Arial"/>
          <w:sz w:val="24"/>
        </w:rPr>
        <w:t xml:space="preserve">dminister attendance </w:t>
      </w:r>
      <w:r w:rsidR="007E56D5">
        <w:rPr>
          <w:rFonts w:ascii="Arial" w:hAnsi="Arial" w:cs="Arial"/>
          <w:sz w:val="24"/>
        </w:rPr>
        <w:t xml:space="preserve">and school meals </w:t>
      </w:r>
      <w:r w:rsidR="007E56D5" w:rsidRPr="007E56D5">
        <w:rPr>
          <w:rFonts w:ascii="Arial" w:hAnsi="Arial" w:cs="Arial"/>
          <w:sz w:val="24"/>
        </w:rPr>
        <w:t xml:space="preserve">via </w:t>
      </w:r>
      <w:r w:rsidR="007E56D5">
        <w:rPr>
          <w:rFonts w:ascii="Arial" w:hAnsi="Arial" w:cs="Arial"/>
          <w:sz w:val="24"/>
        </w:rPr>
        <w:t xml:space="preserve">systems </w:t>
      </w:r>
      <w:r w:rsidR="007E56D5" w:rsidRPr="007E56D5">
        <w:rPr>
          <w:rFonts w:ascii="Arial" w:hAnsi="Arial" w:cs="Arial"/>
          <w:sz w:val="24"/>
        </w:rPr>
        <w:t>Scholar Pack</w:t>
      </w:r>
      <w:r w:rsidR="007E56D5">
        <w:rPr>
          <w:rFonts w:ascii="Arial" w:hAnsi="Arial" w:cs="Arial"/>
          <w:sz w:val="24"/>
        </w:rPr>
        <w:t xml:space="preserve"> and School Money</w:t>
      </w:r>
    </w:p>
    <w:p w:rsidR="009C1805" w:rsidRPr="007E56D5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7E56D5">
        <w:rPr>
          <w:rFonts w:ascii="Arial" w:hAnsi="Arial" w:cs="Arial"/>
          <w:sz w:val="24"/>
        </w:rPr>
        <w:t xml:space="preserve">Ensure the provision of an effective </w:t>
      </w:r>
      <w:r w:rsidR="00AC0389">
        <w:rPr>
          <w:rFonts w:ascii="Arial" w:hAnsi="Arial" w:cs="Arial"/>
          <w:sz w:val="24"/>
        </w:rPr>
        <w:t xml:space="preserve">and efficient </w:t>
      </w:r>
      <w:r w:rsidRPr="007E56D5">
        <w:rPr>
          <w:rFonts w:ascii="Arial" w:hAnsi="Arial" w:cs="Arial"/>
          <w:sz w:val="24"/>
        </w:rPr>
        <w:t>administrative</w:t>
      </w:r>
      <w:r w:rsidR="007E56D5" w:rsidRPr="007E56D5">
        <w:rPr>
          <w:rFonts w:ascii="Arial" w:hAnsi="Arial" w:cs="Arial"/>
          <w:sz w:val="24"/>
        </w:rPr>
        <w:t>,</w:t>
      </w:r>
      <w:r w:rsidRPr="007E56D5">
        <w:rPr>
          <w:rFonts w:ascii="Arial" w:hAnsi="Arial" w:cs="Arial"/>
          <w:sz w:val="24"/>
        </w:rPr>
        <w:t xml:space="preserve"> secretarial and clerical support to the Head Teacher and other teaching staff </w:t>
      </w:r>
      <w:r w:rsidR="007E56D5">
        <w:rPr>
          <w:rFonts w:ascii="Arial" w:hAnsi="Arial" w:cs="Arial"/>
          <w:sz w:val="24"/>
        </w:rPr>
        <w:t xml:space="preserve">as required in specialist areas i.e. photocopying, postage, letters </w:t>
      </w:r>
      <w:r w:rsidR="00AC0389">
        <w:rPr>
          <w:rFonts w:ascii="Arial" w:hAnsi="Arial" w:cs="Arial"/>
          <w:sz w:val="24"/>
        </w:rPr>
        <w:t>and maintaining accurate filing system i.e. pupil information, on the school internal network system.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Generally</w:t>
      </w:r>
      <w:r w:rsidR="00AC0389">
        <w:rPr>
          <w:rFonts w:ascii="Arial" w:hAnsi="Arial" w:cs="Arial"/>
          <w:sz w:val="24"/>
        </w:rPr>
        <w:t xml:space="preserve"> - </w:t>
      </w:r>
      <w:r w:rsidRPr="005366A1">
        <w:rPr>
          <w:rFonts w:ascii="Arial" w:hAnsi="Arial" w:cs="Arial"/>
          <w:sz w:val="24"/>
        </w:rPr>
        <w:t>organise, plan and control workloads and procedures. The interpretation and the provisions of regulations and directives, and the provision of advice on matters within the scope of the job.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Confidential work for the Head Teacher such as preparation of confidential reports, references on staff, pupils and probationary teachers.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Individuals have a responsibility for promoting and safeguarding the welfare of children and young people he/she is responsible for or comes into contact with.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To ensure all tasks are carried out with due regard to Health and Safety</w:t>
      </w:r>
      <w:r w:rsidR="0028510E" w:rsidRPr="005366A1">
        <w:rPr>
          <w:rFonts w:ascii="Arial" w:hAnsi="Arial" w:cs="Arial"/>
          <w:sz w:val="24"/>
        </w:rPr>
        <w:t>.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To undertake appropriate professional development including adhering to the principle of performance management.</w:t>
      </w:r>
    </w:p>
    <w:p w:rsidR="009C1805" w:rsidRPr="005366A1" w:rsidRDefault="009C1805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To adhere to the ethos of the school.</w:t>
      </w:r>
    </w:p>
    <w:p w:rsidR="009C1805" w:rsidRPr="005366A1" w:rsidRDefault="009C1805" w:rsidP="00AC0389">
      <w:pPr>
        <w:numPr>
          <w:ilvl w:val="2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To promote the agreed vision and aims of the school</w:t>
      </w:r>
      <w:r w:rsidR="0028510E" w:rsidRPr="005366A1">
        <w:rPr>
          <w:rFonts w:ascii="Arial" w:hAnsi="Arial" w:cs="Arial"/>
          <w:sz w:val="24"/>
        </w:rPr>
        <w:t>.</w:t>
      </w:r>
    </w:p>
    <w:p w:rsidR="009C1805" w:rsidRPr="005366A1" w:rsidRDefault="009C1805" w:rsidP="00AC0389">
      <w:pPr>
        <w:numPr>
          <w:ilvl w:val="2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To set an example of personal integrity and professionalism</w:t>
      </w:r>
      <w:r w:rsidR="0028510E" w:rsidRPr="005366A1">
        <w:rPr>
          <w:rFonts w:ascii="Arial" w:hAnsi="Arial" w:cs="Arial"/>
          <w:sz w:val="24"/>
        </w:rPr>
        <w:t>.</w:t>
      </w:r>
    </w:p>
    <w:p w:rsidR="0028510E" w:rsidRPr="005366A1" w:rsidRDefault="0028510E" w:rsidP="00AC0389">
      <w:pPr>
        <w:numPr>
          <w:ilvl w:val="2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lastRenderedPageBreak/>
        <w:t>Attendance at appropriate staff meetings and parents evenings.</w:t>
      </w:r>
    </w:p>
    <w:p w:rsidR="0028510E" w:rsidRPr="005366A1" w:rsidRDefault="0028510E" w:rsidP="00AC0389">
      <w:pPr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Any other duties as commensurate within the grade in order to ensure the smooth running of the school.</w:t>
      </w:r>
    </w:p>
    <w:p w:rsidR="00F90F76" w:rsidRDefault="00F90F76" w:rsidP="00AC0389">
      <w:pPr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Supervision Received</w:t>
      </w:r>
    </w:p>
    <w:p w:rsidR="00F90F76" w:rsidRPr="00F90F76" w:rsidRDefault="00F90F76" w:rsidP="00F90F76">
      <w:pPr>
        <w:numPr>
          <w:ilvl w:val="1"/>
          <w:numId w:val="5"/>
        </w:numPr>
        <w:tabs>
          <w:tab w:val="left" w:pos="1418"/>
          <w:tab w:val="left" w:pos="4820"/>
          <w:tab w:val="left" w:pos="9026"/>
        </w:tabs>
        <w:rPr>
          <w:rFonts w:ascii="Arial" w:hAnsi="Arial" w:cs="Arial"/>
          <w:sz w:val="24"/>
        </w:rPr>
      </w:pPr>
      <w:r w:rsidRPr="00F90F76">
        <w:rPr>
          <w:rFonts w:ascii="Arial" w:hAnsi="Arial" w:cs="Arial"/>
          <w:sz w:val="24"/>
        </w:rPr>
        <w:t>Supervising Officer’s Job Title:</w:t>
      </w:r>
      <w:r w:rsidRPr="00F90F76">
        <w:rPr>
          <w:rFonts w:ascii="Arial" w:hAnsi="Arial" w:cs="Arial"/>
          <w:sz w:val="24"/>
        </w:rPr>
        <w:tab/>
      </w:r>
      <w:r w:rsidR="00AC0389">
        <w:rPr>
          <w:rFonts w:ascii="Arial" w:hAnsi="Arial" w:cs="Arial"/>
          <w:sz w:val="24"/>
        </w:rPr>
        <w:t xml:space="preserve">Office Manager </w:t>
      </w:r>
    </w:p>
    <w:p w:rsidR="00F90F76" w:rsidRPr="00F67D7D" w:rsidRDefault="00F90F76" w:rsidP="00F90F76">
      <w:pPr>
        <w:numPr>
          <w:ilvl w:val="1"/>
          <w:numId w:val="5"/>
        </w:numPr>
        <w:ind w:left="144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Level of supervision:</w:t>
      </w:r>
    </w:p>
    <w:p w:rsidR="00F90F76" w:rsidRDefault="00F90F76" w:rsidP="00F90F76">
      <w:pPr>
        <w:ind w:leftChars="644" w:left="1722" w:hangingChars="127" w:hanging="3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>
        <w:rPr>
          <w:rFonts w:ascii="Arial" w:hAnsi="Arial" w:cs="Arial"/>
          <w:sz w:val="24"/>
        </w:rPr>
        <w:tab/>
      </w:r>
      <w:r w:rsidRPr="00F90F76">
        <w:rPr>
          <w:rFonts w:ascii="Arial" w:hAnsi="Arial" w:cs="Arial"/>
          <w:strike/>
          <w:sz w:val="24"/>
        </w:rPr>
        <w:t>Regularly supervised with work checked by supervisor</w:t>
      </w:r>
    </w:p>
    <w:p w:rsidR="00F90F76" w:rsidRDefault="00F90F76" w:rsidP="00F90F76">
      <w:pPr>
        <w:ind w:leftChars="644" w:left="1722" w:hangingChars="127" w:hanging="305"/>
        <w:rPr>
          <w:rFonts w:ascii="Arial" w:hAnsi="Arial" w:cs="Arial"/>
          <w:sz w:val="24"/>
        </w:rPr>
      </w:pPr>
      <w:r w:rsidRPr="00F67D7D">
        <w:rPr>
          <w:rFonts w:ascii="Arial" w:hAnsi="Arial" w:cs="Arial"/>
          <w:sz w:val="24"/>
        </w:rPr>
        <w:t>2.</w:t>
      </w:r>
      <w:r w:rsidRPr="00F67D7D">
        <w:rPr>
          <w:rFonts w:ascii="Arial" w:hAnsi="Arial" w:cs="Arial"/>
          <w:sz w:val="24"/>
        </w:rPr>
        <w:tab/>
      </w:r>
      <w:r w:rsidRPr="00F31EA1">
        <w:rPr>
          <w:rFonts w:ascii="Arial" w:hAnsi="Arial" w:cs="Arial"/>
          <w:sz w:val="24"/>
        </w:rPr>
        <w:t>Left to work within establishment guidelines subject to scrutiny by supervisor</w:t>
      </w:r>
    </w:p>
    <w:p w:rsidR="00F90F76" w:rsidRPr="005366A1" w:rsidRDefault="00F90F76" w:rsidP="00F90F76">
      <w:pPr>
        <w:ind w:leftChars="644" w:left="1722" w:hangingChars="127" w:hanging="30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</w:r>
      <w:r w:rsidRPr="00F31EA1">
        <w:rPr>
          <w:rFonts w:ascii="Arial" w:hAnsi="Arial" w:cs="Arial"/>
          <w:strike/>
          <w:sz w:val="24"/>
        </w:rPr>
        <w:t>Plan own work to ensure the meeting of defined objectives</w:t>
      </w:r>
    </w:p>
    <w:p w:rsidR="00F90F76" w:rsidRPr="009C0E7E" w:rsidRDefault="00F90F76" w:rsidP="00F90F76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 xml:space="preserve">Supervision Given </w:t>
      </w:r>
      <w:r w:rsidRPr="005366A1">
        <w:rPr>
          <w:rFonts w:ascii="Arial" w:hAnsi="Arial" w:cs="Arial"/>
        </w:rPr>
        <w:t>(excludes those who are indirectly supervised i.e. through others)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993"/>
        <w:gridCol w:w="1559"/>
        <w:gridCol w:w="2613"/>
      </w:tblGrid>
      <w:tr w:rsidR="00F90F76" w:rsidTr="005545EC">
        <w:tc>
          <w:tcPr>
            <w:tcW w:w="3372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545EC">
              <w:rPr>
                <w:rFonts w:ascii="Arial" w:hAnsi="Arial" w:cs="Arial"/>
                <w:b/>
                <w:bCs/>
                <w:sz w:val="24"/>
              </w:rPr>
              <w:t>Post Title</w:t>
            </w:r>
          </w:p>
        </w:tc>
        <w:tc>
          <w:tcPr>
            <w:tcW w:w="993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545EC">
              <w:rPr>
                <w:rFonts w:ascii="Arial" w:hAnsi="Arial" w:cs="Arial"/>
                <w:b/>
                <w:sz w:val="24"/>
              </w:rPr>
              <w:t>Grade</w:t>
            </w:r>
          </w:p>
        </w:tc>
        <w:tc>
          <w:tcPr>
            <w:tcW w:w="1559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545EC">
              <w:rPr>
                <w:rFonts w:ascii="Arial" w:hAnsi="Arial" w:cs="Arial"/>
                <w:b/>
                <w:sz w:val="24"/>
              </w:rPr>
              <w:t>No of Posts</w:t>
            </w:r>
          </w:p>
        </w:tc>
        <w:tc>
          <w:tcPr>
            <w:tcW w:w="2613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545EC">
              <w:rPr>
                <w:rFonts w:ascii="Arial" w:hAnsi="Arial" w:cs="Arial"/>
                <w:b/>
                <w:bCs/>
                <w:sz w:val="24"/>
              </w:rPr>
              <w:t xml:space="preserve">Level of Supervision </w:t>
            </w:r>
            <w:r w:rsidRPr="005545EC">
              <w:rPr>
                <w:rFonts w:ascii="Arial" w:hAnsi="Arial" w:cs="Arial"/>
                <w:bCs/>
              </w:rPr>
              <w:t>(as in 3.2 above)</w:t>
            </w:r>
          </w:p>
        </w:tc>
      </w:tr>
      <w:tr w:rsidR="00F90F76" w:rsidTr="005545EC">
        <w:tc>
          <w:tcPr>
            <w:tcW w:w="3372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:rsidR="00F90F76" w:rsidRPr="005545EC" w:rsidRDefault="00AC0389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5545EC">
              <w:rPr>
                <w:rFonts w:ascii="Arial" w:hAnsi="Arial" w:cs="Arial"/>
                <w:b/>
                <w:sz w:val="24"/>
              </w:rPr>
              <w:t>N/A</w:t>
            </w:r>
          </w:p>
        </w:tc>
        <w:tc>
          <w:tcPr>
            <w:tcW w:w="993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13" w:type="dxa"/>
            <w:shd w:val="clear" w:color="auto" w:fill="auto"/>
          </w:tcPr>
          <w:p w:rsidR="00F90F76" w:rsidRPr="005545EC" w:rsidRDefault="00F90F76" w:rsidP="005545E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F90F76" w:rsidRPr="005366A1" w:rsidRDefault="00F90F76" w:rsidP="00F90F76">
      <w:pPr>
        <w:rPr>
          <w:rFonts w:ascii="Arial" w:hAnsi="Arial" w:cs="Arial"/>
          <w:sz w:val="24"/>
        </w:rPr>
      </w:pPr>
    </w:p>
    <w:p w:rsidR="00112E34" w:rsidRPr="005366A1" w:rsidRDefault="00112E34" w:rsidP="005366A1">
      <w:pPr>
        <w:numPr>
          <w:ilvl w:val="0"/>
          <w:numId w:val="5"/>
        </w:numPr>
        <w:rPr>
          <w:rFonts w:ascii="Arial" w:hAnsi="Arial" w:cs="Arial"/>
          <w:b/>
          <w:sz w:val="24"/>
        </w:rPr>
      </w:pPr>
      <w:r w:rsidRPr="005366A1">
        <w:rPr>
          <w:rFonts w:ascii="Arial" w:hAnsi="Arial" w:cs="Arial"/>
          <w:b/>
          <w:sz w:val="24"/>
        </w:rPr>
        <w:t>Special Conditions</w:t>
      </w:r>
    </w:p>
    <w:p w:rsidR="00112E34" w:rsidRPr="005366A1" w:rsidRDefault="005366A1" w:rsidP="005366A1">
      <w:pPr>
        <w:numPr>
          <w:ilvl w:val="1"/>
          <w:numId w:val="5"/>
        </w:numPr>
        <w:rPr>
          <w:rFonts w:ascii="Arial" w:hAnsi="Arial" w:cs="Arial"/>
          <w:sz w:val="24"/>
        </w:rPr>
      </w:pPr>
      <w:r w:rsidRPr="005366A1">
        <w:rPr>
          <w:rFonts w:ascii="Arial" w:hAnsi="Arial" w:cs="Arial"/>
          <w:sz w:val="24"/>
        </w:rPr>
        <w:t>None</w:t>
      </w: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790244" w:rsidRDefault="00790244" w:rsidP="005366A1">
      <w:pPr>
        <w:ind w:right="-331"/>
        <w:jc w:val="center"/>
        <w:rPr>
          <w:b/>
          <w:sz w:val="28"/>
          <w:u w:val="single"/>
        </w:rPr>
      </w:pPr>
    </w:p>
    <w:p w:rsidR="005366A1" w:rsidRPr="005366A1" w:rsidRDefault="005366A1" w:rsidP="005366A1">
      <w:pPr>
        <w:ind w:right="-331"/>
        <w:jc w:val="center"/>
        <w:rPr>
          <w:b/>
          <w:sz w:val="28"/>
          <w:u w:val="single"/>
        </w:rPr>
      </w:pPr>
      <w:r w:rsidRPr="005366A1">
        <w:rPr>
          <w:b/>
          <w:sz w:val="28"/>
          <w:u w:val="single"/>
        </w:rPr>
        <w:lastRenderedPageBreak/>
        <w:t>Person Specification</w:t>
      </w:r>
    </w:p>
    <w:p w:rsidR="00841DA1" w:rsidRPr="005366A1" w:rsidRDefault="005366A1" w:rsidP="00841DA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Method of Assessment (MOA)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855"/>
        <w:gridCol w:w="1852"/>
        <w:gridCol w:w="1752"/>
        <w:gridCol w:w="1939"/>
      </w:tblGrid>
      <w:tr w:rsidR="005545EC" w:rsidTr="005545EC">
        <w:tc>
          <w:tcPr>
            <w:tcW w:w="2016" w:type="dxa"/>
            <w:shd w:val="clear" w:color="auto" w:fill="auto"/>
          </w:tcPr>
          <w:p w:rsidR="00C71116" w:rsidRPr="005545EC" w:rsidRDefault="00C71116" w:rsidP="005545EC">
            <w:pPr>
              <w:pStyle w:val="BodyText"/>
              <w:ind w:left="357" w:hanging="357"/>
              <w:rPr>
                <w:rFonts w:cs="Arial"/>
              </w:rPr>
            </w:pPr>
            <w:r w:rsidRPr="005545EC">
              <w:rPr>
                <w:rFonts w:cs="Arial"/>
              </w:rPr>
              <w:t>AF</w:t>
            </w:r>
            <w:r w:rsidRPr="005545EC">
              <w:rPr>
                <w:rFonts w:cs="Arial"/>
              </w:rPr>
              <w:tab/>
              <w:t>Application Form</w:t>
            </w:r>
          </w:p>
        </w:tc>
        <w:tc>
          <w:tcPr>
            <w:tcW w:w="2016" w:type="dxa"/>
            <w:shd w:val="clear" w:color="auto" w:fill="auto"/>
          </w:tcPr>
          <w:p w:rsidR="00C71116" w:rsidRPr="005545EC" w:rsidRDefault="00C71116" w:rsidP="005545EC">
            <w:pPr>
              <w:pStyle w:val="BodyText"/>
              <w:ind w:left="357" w:hanging="357"/>
              <w:rPr>
                <w:rFonts w:cs="Arial"/>
              </w:rPr>
            </w:pPr>
            <w:r w:rsidRPr="005545EC">
              <w:rPr>
                <w:rFonts w:cs="Arial"/>
              </w:rPr>
              <w:t>C</w:t>
            </w:r>
            <w:r w:rsidRPr="005545EC">
              <w:rPr>
                <w:rFonts w:cs="Arial"/>
              </w:rPr>
              <w:tab/>
              <w:t>Certificate</w:t>
            </w:r>
          </w:p>
        </w:tc>
        <w:tc>
          <w:tcPr>
            <w:tcW w:w="2017" w:type="dxa"/>
            <w:shd w:val="clear" w:color="auto" w:fill="auto"/>
          </w:tcPr>
          <w:p w:rsidR="00C71116" w:rsidRPr="005545EC" w:rsidRDefault="00C71116" w:rsidP="005545EC">
            <w:pPr>
              <w:pStyle w:val="BodyText"/>
              <w:ind w:left="357" w:hanging="357"/>
              <w:rPr>
                <w:rFonts w:cs="Arial"/>
              </w:rPr>
            </w:pPr>
            <w:r w:rsidRPr="005545EC">
              <w:rPr>
                <w:rFonts w:cs="Arial"/>
              </w:rPr>
              <w:t>I</w:t>
            </w:r>
            <w:r w:rsidRPr="005545EC">
              <w:rPr>
                <w:rFonts w:cs="Arial"/>
              </w:rPr>
              <w:tab/>
              <w:t>Interview</w:t>
            </w:r>
          </w:p>
        </w:tc>
        <w:tc>
          <w:tcPr>
            <w:tcW w:w="2017" w:type="dxa"/>
            <w:shd w:val="clear" w:color="auto" w:fill="auto"/>
          </w:tcPr>
          <w:p w:rsidR="00C71116" w:rsidRPr="005545EC" w:rsidRDefault="00C71116" w:rsidP="005545EC">
            <w:pPr>
              <w:pStyle w:val="BodyText"/>
              <w:ind w:left="357" w:hanging="357"/>
              <w:rPr>
                <w:rFonts w:cs="Arial"/>
              </w:rPr>
            </w:pPr>
            <w:r w:rsidRPr="005545EC">
              <w:rPr>
                <w:rFonts w:cs="Arial"/>
              </w:rPr>
              <w:t>T</w:t>
            </w:r>
            <w:r w:rsidRPr="005545EC">
              <w:rPr>
                <w:rFonts w:cs="Arial"/>
              </w:rPr>
              <w:tab/>
              <w:t>Test or Exercise</w:t>
            </w:r>
          </w:p>
        </w:tc>
        <w:tc>
          <w:tcPr>
            <w:tcW w:w="2017" w:type="dxa"/>
            <w:shd w:val="clear" w:color="auto" w:fill="auto"/>
          </w:tcPr>
          <w:p w:rsidR="00C71116" w:rsidRPr="005545EC" w:rsidRDefault="00C71116" w:rsidP="005545EC">
            <w:pPr>
              <w:pStyle w:val="BodyText"/>
              <w:ind w:left="355" w:hanging="355"/>
              <w:rPr>
                <w:rFonts w:cs="Arial"/>
              </w:rPr>
            </w:pPr>
            <w:r w:rsidRPr="005545EC">
              <w:rPr>
                <w:rFonts w:cs="Arial"/>
              </w:rPr>
              <w:t>P</w:t>
            </w:r>
            <w:r w:rsidRPr="005545EC">
              <w:rPr>
                <w:rFonts w:cs="Arial"/>
              </w:rPr>
              <w:tab/>
              <w:t>Presentation</w:t>
            </w:r>
          </w:p>
        </w:tc>
      </w:tr>
    </w:tbl>
    <w:p w:rsidR="00841DA1" w:rsidRPr="00ED71EB" w:rsidRDefault="00841DA1" w:rsidP="00841DA1">
      <w:pPr>
        <w:pStyle w:val="BodyTex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490"/>
        <w:gridCol w:w="1234"/>
      </w:tblGrid>
      <w:tr w:rsidR="005366A1" w:rsidRPr="003A6680" w:rsidTr="005545EC">
        <w:trPr>
          <w:trHeight w:val="498"/>
        </w:trPr>
        <w:tc>
          <w:tcPr>
            <w:tcW w:w="2518" w:type="dxa"/>
            <w:shd w:val="clear" w:color="auto" w:fill="auto"/>
            <w:vAlign w:val="center"/>
          </w:tcPr>
          <w:p w:rsidR="00C71116" w:rsidRPr="005545EC" w:rsidRDefault="005366A1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Criteria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5366A1" w:rsidRPr="005545EC" w:rsidRDefault="005366A1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Essential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5366A1" w:rsidRPr="005545EC" w:rsidRDefault="005366A1" w:rsidP="005545EC">
            <w:pPr>
              <w:pStyle w:val="BodyText"/>
              <w:spacing w:after="0"/>
              <w:jc w:val="center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MOA</w:t>
            </w:r>
          </w:p>
        </w:tc>
      </w:tr>
      <w:tr w:rsidR="005366A1" w:rsidTr="005545EC">
        <w:tc>
          <w:tcPr>
            <w:tcW w:w="2518" w:type="dxa"/>
            <w:shd w:val="clear" w:color="auto" w:fill="auto"/>
          </w:tcPr>
          <w:p w:rsidR="0072059B" w:rsidRPr="005545EC" w:rsidRDefault="003A6680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Education</w:t>
            </w:r>
            <w:r w:rsidR="0072059B" w:rsidRPr="005545EC">
              <w:rPr>
                <w:rFonts w:cs="Arial"/>
                <w:b/>
              </w:rPr>
              <w:t>/</w:t>
            </w: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Qualifications</w:t>
            </w:r>
          </w:p>
          <w:p w:rsidR="005366A1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NB:  Full regard must be paid to overseas qualifications.</w:t>
            </w:r>
          </w:p>
        </w:tc>
        <w:tc>
          <w:tcPr>
            <w:tcW w:w="5490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A* - C in GCSE English or equivalent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5366A1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An intermediate or above qualification in word processing/typing skills</w:t>
            </w:r>
          </w:p>
        </w:tc>
        <w:tc>
          <w:tcPr>
            <w:tcW w:w="1234" w:type="dxa"/>
            <w:shd w:val="clear" w:color="auto" w:fill="auto"/>
          </w:tcPr>
          <w:p w:rsidR="005366A1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AF/C</w:t>
            </w: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AF/C</w:t>
            </w:r>
          </w:p>
        </w:tc>
      </w:tr>
      <w:tr w:rsidR="005366A1" w:rsidTr="005545EC">
        <w:tc>
          <w:tcPr>
            <w:tcW w:w="2518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Experience</w:t>
            </w:r>
          </w:p>
          <w:p w:rsidR="005366A1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 xml:space="preserve">Relevant work and other </w:t>
            </w:r>
            <w:r w:rsidR="0072059B" w:rsidRPr="005545EC">
              <w:rPr>
                <w:rFonts w:cs="Arial"/>
              </w:rPr>
              <w:t>experience</w:t>
            </w:r>
          </w:p>
        </w:tc>
        <w:tc>
          <w:tcPr>
            <w:tcW w:w="5490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Experience in a general administration environment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Experience of Microsoft Word package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Experience of using database applications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5366A1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Experience of reception work</w:t>
            </w:r>
          </w:p>
        </w:tc>
        <w:tc>
          <w:tcPr>
            <w:tcW w:w="1234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AF/I/T</w:t>
            </w: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AF/T</w:t>
            </w: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5366A1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</w:tc>
      </w:tr>
      <w:tr w:rsidR="003A6680" w:rsidTr="005545EC">
        <w:tc>
          <w:tcPr>
            <w:tcW w:w="2518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Skills &amp; Ability</w:t>
            </w: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e.g. written communication skills, dealing with the public etc.</w:t>
            </w:r>
          </w:p>
        </w:tc>
        <w:tc>
          <w:tcPr>
            <w:tcW w:w="5490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Able to communicate effectively and accurately both verbally and in writing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Able to communicate in a clear and concise manner both on the telephone and face to face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Ability to write clear, letters and reports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Ability to complete work to the required standards of accuracy and presentation</w:t>
            </w:r>
            <w:r w:rsidR="00AC0389" w:rsidRPr="005545EC">
              <w:rPr>
                <w:rFonts w:cs="Arial"/>
              </w:rPr>
              <w:t xml:space="preserve"> – in a timely fashion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Ability to develop and maintain effective working relationships with a wide range of people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Ability to work on own initiative with minimum</w:t>
            </w:r>
            <w:r w:rsidR="007E56D5" w:rsidRPr="005545EC">
              <w:rPr>
                <w:rFonts w:cs="Arial"/>
              </w:rPr>
              <w:t xml:space="preserve"> supervision</w:t>
            </w:r>
          </w:p>
          <w:p w:rsidR="00AC0389" w:rsidRPr="005545EC" w:rsidRDefault="00AC0389" w:rsidP="005545EC">
            <w:pPr>
              <w:pStyle w:val="BodyText"/>
              <w:spacing w:after="0"/>
              <w:rPr>
                <w:rFonts w:cs="Arial"/>
              </w:rPr>
            </w:pPr>
          </w:p>
          <w:p w:rsidR="00AC0389" w:rsidRPr="005545EC" w:rsidRDefault="00AC0389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Ability to follow written and verbal instructions – to complete tasks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Knowledge of standard office procedures</w:t>
            </w:r>
          </w:p>
          <w:p w:rsidR="003D6C64" w:rsidRPr="005545EC" w:rsidRDefault="003D6C64" w:rsidP="005545EC">
            <w:pPr>
              <w:pStyle w:val="BodyText"/>
              <w:spacing w:after="0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Knowledge of standard office equipment</w:t>
            </w:r>
            <w:r w:rsidR="007E56D5" w:rsidRPr="005545EC">
              <w:rPr>
                <w:rFonts w:cs="Arial"/>
              </w:rPr>
              <w:t xml:space="preserve"> – i.e. photocopier; laminator; shredder</w:t>
            </w:r>
          </w:p>
        </w:tc>
        <w:tc>
          <w:tcPr>
            <w:tcW w:w="1234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AF/I/T</w:t>
            </w:r>
          </w:p>
          <w:p w:rsidR="003D6C64" w:rsidRPr="005545EC" w:rsidRDefault="003D6C64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90631" w:rsidRPr="005545EC" w:rsidRDefault="00490631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AF/I/T</w:t>
            </w:r>
          </w:p>
          <w:p w:rsidR="00C71116" w:rsidRPr="005545EC" w:rsidRDefault="00C71116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AF/I/T</w:t>
            </w:r>
          </w:p>
          <w:p w:rsidR="00C71116" w:rsidRPr="005545EC" w:rsidRDefault="00C71116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75489C" w:rsidRPr="005545EC" w:rsidRDefault="0075489C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  <w:p w:rsidR="00C71116" w:rsidRPr="005545EC" w:rsidRDefault="00C71116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C71116" w:rsidRPr="005545EC" w:rsidRDefault="00C71116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  <w:p w:rsidR="00C71116" w:rsidRPr="005545EC" w:rsidRDefault="00C71116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  <w:p w:rsidR="00C71116" w:rsidRPr="005545EC" w:rsidRDefault="00C71116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  <w:p w:rsidR="00490631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t>AF/I</w:t>
            </w:r>
          </w:p>
        </w:tc>
      </w:tr>
      <w:tr w:rsidR="003A6680" w:rsidTr="005545EC">
        <w:tc>
          <w:tcPr>
            <w:tcW w:w="2518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t>Training</w:t>
            </w:r>
          </w:p>
        </w:tc>
        <w:tc>
          <w:tcPr>
            <w:tcW w:w="5490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Willing to undertake job</w:t>
            </w:r>
            <w:r w:rsidR="007E56D5" w:rsidRPr="005545EC">
              <w:rPr>
                <w:rFonts w:cs="Arial"/>
              </w:rPr>
              <w:t xml:space="preserve"> and task </w:t>
            </w:r>
            <w:r w:rsidRPr="005545EC">
              <w:rPr>
                <w:rFonts w:cs="Arial"/>
              </w:rPr>
              <w:t>related training</w:t>
            </w:r>
            <w:r w:rsidR="007E56D5" w:rsidRPr="005545EC">
              <w:rPr>
                <w:rFonts w:cs="Arial"/>
              </w:rPr>
              <w:t xml:space="preserve"> i.e. online system demonstrations e.g. Inventry</w:t>
            </w:r>
            <w:r w:rsidR="00AC0389" w:rsidRPr="005545EC">
              <w:rPr>
                <w:rFonts w:cs="Arial"/>
              </w:rPr>
              <w:t xml:space="preserve"> </w:t>
            </w:r>
            <w:r w:rsidR="007E56D5" w:rsidRPr="005545EC">
              <w:rPr>
                <w:rFonts w:cs="Arial"/>
              </w:rPr>
              <w:t xml:space="preserve">and Scholar Pack – </w:t>
            </w:r>
            <w:r w:rsidR="00AC0389" w:rsidRPr="005545EC">
              <w:rPr>
                <w:rFonts w:cs="Arial"/>
              </w:rPr>
              <w:t>p</w:t>
            </w:r>
            <w:r w:rsidR="007E56D5" w:rsidRPr="005545EC">
              <w:rPr>
                <w:rFonts w:cs="Arial"/>
              </w:rPr>
              <w:t xml:space="preserve">upil </w:t>
            </w:r>
            <w:r w:rsidR="00AC0389" w:rsidRPr="005545EC">
              <w:rPr>
                <w:rFonts w:cs="Arial"/>
              </w:rPr>
              <w:t>r</w:t>
            </w:r>
            <w:r w:rsidR="007E56D5" w:rsidRPr="005545EC">
              <w:rPr>
                <w:rFonts w:cs="Arial"/>
              </w:rPr>
              <w:t xml:space="preserve">ecords &amp;  training </w:t>
            </w:r>
            <w:r w:rsidR="007E56D5" w:rsidRPr="005545EC">
              <w:rPr>
                <w:rFonts w:cs="Arial"/>
              </w:rPr>
              <w:lastRenderedPageBreak/>
              <w:t>courses via NCSL (National College of School Leadership)</w:t>
            </w:r>
          </w:p>
        </w:tc>
        <w:tc>
          <w:tcPr>
            <w:tcW w:w="1234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  <w:r w:rsidRPr="005545EC">
              <w:rPr>
                <w:rFonts w:cs="Arial"/>
              </w:rPr>
              <w:lastRenderedPageBreak/>
              <w:t>AF</w:t>
            </w:r>
          </w:p>
        </w:tc>
      </w:tr>
      <w:tr w:rsidR="003A6680" w:rsidTr="005545EC">
        <w:tc>
          <w:tcPr>
            <w:tcW w:w="2518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rPr>
                <w:rFonts w:cs="Arial"/>
                <w:b/>
              </w:rPr>
            </w:pPr>
            <w:r w:rsidRPr="005545EC">
              <w:rPr>
                <w:rFonts w:cs="Arial"/>
                <w:b/>
              </w:rPr>
              <w:lastRenderedPageBreak/>
              <w:t>Other</w:t>
            </w:r>
          </w:p>
        </w:tc>
        <w:tc>
          <w:tcPr>
            <w:tcW w:w="5490" w:type="dxa"/>
            <w:shd w:val="clear" w:color="auto" w:fill="auto"/>
          </w:tcPr>
          <w:p w:rsidR="003A6680" w:rsidRPr="005545EC" w:rsidRDefault="007E56D5" w:rsidP="005545EC">
            <w:pPr>
              <w:pStyle w:val="BodyText"/>
              <w:spacing w:after="0"/>
              <w:rPr>
                <w:rFonts w:cs="Arial"/>
              </w:rPr>
            </w:pPr>
            <w:r w:rsidRPr="005545EC">
              <w:rPr>
                <w:rFonts w:cs="Arial"/>
              </w:rPr>
              <w:t>Marsh Hill Primary School has a number of online systems i.e. Safeguarding – My Concern; The School Bus - Policy Manager it is a requirement of the employee to engage and acknowledge as part of compliance and CPD.</w:t>
            </w:r>
          </w:p>
        </w:tc>
        <w:tc>
          <w:tcPr>
            <w:tcW w:w="1234" w:type="dxa"/>
            <w:shd w:val="clear" w:color="auto" w:fill="auto"/>
          </w:tcPr>
          <w:p w:rsidR="003A6680" w:rsidRPr="005545EC" w:rsidRDefault="003A6680" w:rsidP="005545EC">
            <w:pPr>
              <w:pStyle w:val="BodyText"/>
              <w:spacing w:after="0"/>
              <w:jc w:val="center"/>
              <w:rPr>
                <w:rFonts w:cs="Arial"/>
              </w:rPr>
            </w:pPr>
          </w:p>
        </w:tc>
      </w:tr>
    </w:tbl>
    <w:p w:rsidR="00841DA1" w:rsidRDefault="00841DA1" w:rsidP="00841DA1">
      <w:pPr>
        <w:pStyle w:val="BodyText"/>
        <w:rPr>
          <w:rFonts w:cs="Arial"/>
        </w:rPr>
      </w:pPr>
    </w:p>
    <w:p w:rsidR="005366A1" w:rsidRPr="00C71116" w:rsidRDefault="003A6680" w:rsidP="003A6680">
      <w:pPr>
        <w:pStyle w:val="BodyText"/>
        <w:jc w:val="center"/>
        <w:rPr>
          <w:rFonts w:cs="Arial"/>
        </w:rPr>
      </w:pPr>
      <w:r w:rsidRPr="00C71116">
        <w:rPr>
          <w:rFonts w:cs="Arial"/>
        </w:rPr>
        <w:t>All staff are expected to understand and be committed to Equal Opportunities in employment and service delivery.</w:t>
      </w:r>
    </w:p>
    <w:p w:rsidR="00C71116" w:rsidRPr="00C71116" w:rsidRDefault="00C71116" w:rsidP="00841DA1">
      <w:pPr>
        <w:ind w:right="-601"/>
        <w:rPr>
          <w:b/>
          <w:sz w:val="24"/>
          <w:szCs w:val="24"/>
          <w:u w:val="single"/>
        </w:rPr>
      </w:pPr>
    </w:p>
    <w:p w:rsidR="00841DA1" w:rsidRDefault="00C71116" w:rsidP="00C71116">
      <w:pPr>
        <w:pBdr>
          <w:bottom w:val="single" w:sz="4" w:space="1" w:color="auto"/>
        </w:pBdr>
        <w:ind w:right="-601"/>
        <w:rPr>
          <w:rFonts w:ascii="Arial" w:hAnsi="Arial" w:cs="Arial"/>
          <w:sz w:val="24"/>
          <w:szCs w:val="24"/>
        </w:rPr>
      </w:pPr>
      <w:r w:rsidRPr="00C71116">
        <w:rPr>
          <w:rFonts w:ascii="Arial" w:hAnsi="Arial" w:cs="Arial"/>
          <w:sz w:val="24"/>
          <w:szCs w:val="24"/>
        </w:rPr>
        <w:t>Reviewed by:</w:t>
      </w:r>
      <w:r w:rsidR="00AC0389">
        <w:rPr>
          <w:rFonts w:ascii="Arial" w:hAnsi="Arial" w:cs="Arial"/>
          <w:sz w:val="24"/>
          <w:szCs w:val="24"/>
        </w:rPr>
        <w:t xml:space="preserve"> Michelle Dunkley, School Business Manager </w:t>
      </w:r>
    </w:p>
    <w:p w:rsidR="00C71116" w:rsidRPr="00C71116" w:rsidRDefault="00C71116" w:rsidP="00C71116">
      <w:pPr>
        <w:ind w:right="-601"/>
        <w:rPr>
          <w:rFonts w:ascii="Arial" w:hAnsi="Arial" w:cs="Arial"/>
          <w:sz w:val="24"/>
          <w:szCs w:val="24"/>
        </w:rPr>
      </w:pPr>
    </w:p>
    <w:p w:rsidR="00841DA1" w:rsidRPr="00C71116" w:rsidRDefault="00C71116" w:rsidP="00C71116">
      <w:pPr>
        <w:pBdr>
          <w:bottom w:val="single" w:sz="4" w:space="1" w:color="auto"/>
        </w:pBdr>
        <w:ind w:right="-601"/>
        <w:rPr>
          <w:rFonts w:ascii="Arial" w:hAnsi="Arial" w:cs="Arial"/>
          <w:sz w:val="24"/>
          <w:szCs w:val="24"/>
        </w:rPr>
      </w:pPr>
      <w:r w:rsidRPr="00C71116">
        <w:rPr>
          <w:rFonts w:ascii="Arial" w:hAnsi="Arial" w:cs="Arial"/>
          <w:sz w:val="24"/>
          <w:szCs w:val="24"/>
        </w:rPr>
        <w:t>Date:</w:t>
      </w:r>
      <w:r w:rsidR="00AC0389">
        <w:rPr>
          <w:rFonts w:ascii="Arial" w:hAnsi="Arial" w:cs="Arial"/>
          <w:sz w:val="24"/>
          <w:szCs w:val="24"/>
        </w:rPr>
        <w:t xml:space="preserve"> 27</w:t>
      </w:r>
      <w:r w:rsidR="00AC0389" w:rsidRPr="00AC0389">
        <w:rPr>
          <w:rFonts w:ascii="Arial" w:hAnsi="Arial" w:cs="Arial"/>
          <w:sz w:val="24"/>
          <w:szCs w:val="24"/>
          <w:vertAlign w:val="superscript"/>
        </w:rPr>
        <w:t>th</w:t>
      </w:r>
      <w:r w:rsidR="00AC0389">
        <w:rPr>
          <w:rFonts w:ascii="Arial" w:hAnsi="Arial" w:cs="Arial"/>
          <w:sz w:val="24"/>
          <w:szCs w:val="24"/>
        </w:rPr>
        <w:t xml:space="preserve"> June 2023</w:t>
      </w:r>
    </w:p>
    <w:p w:rsidR="00743FC3" w:rsidRDefault="005545EC"/>
    <w:sectPr w:rsidR="00743F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EC" w:rsidRDefault="005545EC" w:rsidP="00112E34">
      <w:pPr>
        <w:spacing w:after="0" w:line="240" w:lineRule="auto"/>
      </w:pPr>
      <w:r>
        <w:separator/>
      </w:r>
    </w:p>
  </w:endnote>
  <w:endnote w:type="continuationSeparator" w:id="0">
    <w:p w:rsidR="005545EC" w:rsidRDefault="005545EC" w:rsidP="0011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1" w:rsidRDefault="00B05409" w:rsidP="00490631">
    <w:pPr>
      <w:pStyle w:val="Footer"/>
      <w:tabs>
        <w:tab w:val="clear" w:pos="4513"/>
      </w:tabs>
    </w:pPr>
    <w:r>
      <w:t xml:space="preserve">Provided </w:t>
    </w:r>
    <w:r w:rsidR="005F651C">
      <w:t>by</w:t>
    </w:r>
    <w:r>
      <w:t xml:space="preserve"> SHRS</w:t>
    </w:r>
    <w:r w:rsidR="00490631">
      <w:tab/>
    </w:r>
    <w:r w:rsidR="005366A1">
      <w:t xml:space="preserve">Page </w:t>
    </w:r>
    <w:r w:rsidR="005366A1">
      <w:fldChar w:fldCharType="begin"/>
    </w:r>
    <w:r w:rsidR="005366A1">
      <w:instrText xml:space="preserve"> PAGE </w:instrText>
    </w:r>
    <w:r w:rsidR="005366A1">
      <w:fldChar w:fldCharType="separate"/>
    </w:r>
    <w:r w:rsidR="00AC0389">
      <w:rPr>
        <w:noProof/>
      </w:rPr>
      <w:t>1</w:t>
    </w:r>
    <w:r w:rsidR="005366A1">
      <w:fldChar w:fldCharType="end"/>
    </w:r>
    <w:r w:rsidR="005366A1">
      <w:t xml:space="preserve"> of </w:t>
    </w:r>
    <w:r w:rsidR="005545EC">
      <w:fldChar w:fldCharType="begin"/>
    </w:r>
    <w:r w:rsidR="005545EC">
      <w:instrText xml:space="preserve"> NUMPAGES  </w:instrText>
    </w:r>
    <w:r w:rsidR="005545EC">
      <w:fldChar w:fldCharType="separate"/>
    </w:r>
    <w:r w:rsidR="00AC0389">
      <w:rPr>
        <w:noProof/>
      </w:rPr>
      <w:t>4</w:t>
    </w:r>
    <w:r w:rsidR="005545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EC" w:rsidRDefault="005545EC" w:rsidP="00112E34">
      <w:pPr>
        <w:spacing w:after="0" w:line="240" w:lineRule="auto"/>
      </w:pPr>
      <w:r>
        <w:separator/>
      </w:r>
    </w:p>
  </w:footnote>
  <w:footnote w:type="continuationSeparator" w:id="0">
    <w:p w:rsidR="005545EC" w:rsidRDefault="005545EC" w:rsidP="0011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31" w:rsidRDefault="00490631" w:rsidP="00490631">
    <w:pPr>
      <w:pStyle w:val="Header"/>
      <w:tabs>
        <w:tab w:val="clear" w:pos="4153"/>
        <w:tab w:val="clear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02E6"/>
    <w:multiLevelType w:val="multilevel"/>
    <w:tmpl w:val="56D6D8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DC6161C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D624C0"/>
    <w:multiLevelType w:val="hybridMultilevel"/>
    <w:tmpl w:val="1436D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F2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FA41304"/>
    <w:multiLevelType w:val="multilevel"/>
    <w:tmpl w:val="56D6D88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DA1"/>
    <w:rsid w:val="00112E34"/>
    <w:rsid w:val="002620E0"/>
    <w:rsid w:val="0028510E"/>
    <w:rsid w:val="003A6680"/>
    <w:rsid w:val="003D6C64"/>
    <w:rsid w:val="00490631"/>
    <w:rsid w:val="005366A1"/>
    <w:rsid w:val="005545EC"/>
    <w:rsid w:val="005F651C"/>
    <w:rsid w:val="0072059B"/>
    <w:rsid w:val="0075489C"/>
    <w:rsid w:val="007603AF"/>
    <w:rsid w:val="00790244"/>
    <w:rsid w:val="007E56D5"/>
    <w:rsid w:val="00841DA1"/>
    <w:rsid w:val="008F2EB8"/>
    <w:rsid w:val="00922B3E"/>
    <w:rsid w:val="009C1805"/>
    <w:rsid w:val="00AC0389"/>
    <w:rsid w:val="00B05409"/>
    <w:rsid w:val="00C71116"/>
    <w:rsid w:val="00F31EA1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4FBD"/>
  <w15:docId w15:val="{F1C1E976-3691-4945-BFD1-A4F5E932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qFormat/>
    <w:rsid w:val="00841DA1"/>
    <w:pPr>
      <w:keepNext/>
      <w:spacing w:after="0" w:line="240" w:lineRule="auto"/>
      <w:ind w:left="20"/>
      <w:outlineLvl w:val="1"/>
    </w:pPr>
    <w:rPr>
      <w:rFonts w:ascii="Arial" w:eastAsia="Times New Roman" w:hAnsi="Arial" w:cs="Arial"/>
      <w:sz w:val="32"/>
      <w:szCs w:val="24"/>
      <w:lang w:eastAsia="en-GB"/>
    </w:rPr>
  </w:style>
  <w:style w:type="paragraph" w:styleId="Heading3">
    <w:name w:val="heading 3"/>
    <w:basedOn w:val="Normal"/>
    <w:next w:val="Normal"/>
    <w:link w:val="Heading3Char1"/>
    <w:qFormat/>
    <w:rsid w:val="00841DA1"/>
    <w:pPr>
      <w:keepNext/>
      <w:spacing w:after="0" w:line="240" w:lineRule="auto"/>
      <w:ind w:left="20" w:right="-42"/>
      <w:outlineLvl w:val="2"/>
    </w:pPr>
    <w:rPr>
      <w:rFonts w:ascii="Arial" w:eastAsia="Times New Roman" w:hAnsi="Arial" w:cs="Arial"/>
      <w:sz w:val="32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841DA1"/>
    <w:pPr>
      <w:keepNext/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sz w:val="24"/>
      <w:szCs w:val="24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841DA1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iCs/>
      <w:sz w:val="24"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841DA1"/>
    <w:pPr>
      <w:keepNext/>
      <w:spacing w:after="0" w:line="240" w:lineRule="auto"/>
      <w:ind w:right="-42"/>
      <w:jc w:val="both"/>
      <w:outlineLvl w:val="5"/>
    </w:pPr>
    <w:rPr>
      <w:rFonts w:ascii="Arial" w:eastAsia="Times New Roman" w:hAnsi="Arial" w:cs="Arial"/>
      <w:b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841D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"/>
    <w:semiHidden/>
    <w:rsid w:val="00841DA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841DA1"/>
    <w:rPr>
      <w:rFonts w:ascii="Arial" w:eastAsia="Times New Roman" w:hAnsi="Arial" w:cs="Arial"/>
      <w:i/>
      <w:sz w:val="24"/>
      <w:szCs w:val="24"/>
      <w:u w:val="single"/>
    </w:rPr>
  </w:style>
  <w:style w:type="character" w:customStyle="1" w:styleId="Heading5Char">
    <w:name w:val="Heading 5 Char"/>
    <w:link w:val="Heading5"/>
    <w:rsid w:val="00841DA1"/>
    <w:rPr>
      <w:rFonts w:ascii="Arial" w:eastAsia="Times New Roman" w:hAnsi="Arial" w:cs="Arial"/>
      <w:iCs/>
      <w:sz w:val="24"/>
      <w:szCs w:val="24"/>
      <w:u w:val="single"/>
    </w:rPr>
  </w:style>
  <w:style w:type="character" w:customStyle="1" w:styleId="Heading6Char">
    <w:name w:val="Heading 6 Char"/>
    <w:link w:val="Heading6"/>
    <w:rsid w:val="00841DA1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Heading2Char1">
    <w:name w:val="Heading 2 Char1"/>
    <w:link w:val="Heading2"/>
    <w:rsid w:val="00841DA1"/>
    <w:rPr>
      <w:rFonts w:ascii="Arial" w:eastAsia="Times New Roman" w:hAnsi="Arial" w:cs="Arial"/>
      <w:sz w:val="32"/>
      <w:szCs w:val="24"/>
    </w:rPr>
  </w:style>
  <w:style w:type="character" w:customStyle="1" w:styleId="Heading3Char1">
    <w:name w:val="Heading 3 Char1"/>
    <w:link w:val="Heading3"/>
    <w:rsid w:val="00841DA1"/>
    <w:rPr>
      <w:rFonts w:ascii="Arial" w:eastAsia="Times New Roman" w:hAnsi="Arial" w:cs="Arial"/>
      <w:sz w:val="32"/>
      <w:szCs w:val="24"/>
      <w:u w:val="single"/>
    </w:rPr>
  </w:style>
  <w:style w:type="paragraph" w:styleId="BodyText3">
    <w:name w:val="Body Text 3"/>
    <w:basedOn w:val="Normal"/>
    <w:link w:val="BodyText3Char"/>
    <w:rsid w:val="00841DA1"/>
    <w:pPr>
      <w:tabs>
        <w:tab w:val="left" w:pos="8280"/>
      </w:tabs>
      <w:spacing w:after="0" w:line="240" w:lineRule="auto"/>
      <w:ind w:right="26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3Char">
    <w:name w:val="Body Text 3 Char"/>
    <w:link w:val="BodyText3"/>
    <w:rsid w:val="00841DA1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rsid w:val="00841D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rsid w:val="00841DA1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1"/>
    <w:rsid w:val="00841DA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BodyText2Char">
    <w:name w:val="Body Text 2 Char"/>
    <w:uiPriority w:val="99"/>
    <w:semiHidden/>
    <w:rsid w:val="00841DA1"/>
    <w:rPr>
      <w:sz w:val="22"/>
      <w:szCs w:val="22"/>
      <w:lang w:eastAsia="en-US"/>
    </w:rPr>
  </w:style>
  <w:style w:type="character" w:customStyle="1" w:styleId="BodyText2Char1">
    <w:name w:val="Body Text 2 Char1"/>
    <w:link w:val="BodyText2"/>
    <w:rsid w:val="00841DA1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841DA1"/>
    <w:pPr>
      <w:spacing w:after="120" w:line="240" w:lineRule="auto"/>
    </w:pPr>
    <w:rPr>
      <w:rFonts w:ascii="Arial" w:eastAsia="Times New Roman" w:hAnsi="Arial"/>
      <w:sz w:val="24"/>
      <w:szCs w:val="24"/>
    </w:rPr>
  </w:style>
  <w:style w:type="character" w:customStyle="1" w:styleId="BodyTextChar">
    <w:name w:val="Body Text Char"/>
    <w:link w:val="BodyText"/>
    <w:rsid w:val="00841DA1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2E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2E3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3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8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Sharonrose Manhiri</dc:creator>
  <cp:lastModifiedBy>Michelle Dunkley</cp:lastModifiedBy>
  <cp:revision>12</cp:revision>
  <cp:lastPrinted>2016-06-22T10:57:00Z</cp:lastPrinted>
  <dcterms:created xsi:type="dcterms:W3CDTF">2016-05-13T12:37:00Z</dcterms:created>
  <dcterms:modified xsi:type="dcterms:W3CDTF">2023-06-27T08:18:00Z</dcterms:modified>
</cp:coreProperties>
</file>